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1908" w14:textId="229E3898" w:rsidR="002D0F8D" w:rsidRPr="00853B2B" w:rsidRDefault="00A62886" w:rsidP="00853B2B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 w:rsidR="00853B2B">
        <w:rPr>
          <w:noProof/>
        </w:rPr>
        <w:drawing>
          <wp:inline distT="0" distB="0" distL="0" distR="0" wp14:anchorId="765F3C54" wp14:editId="31BD9E65">
            <wp:extent cx="5191125" cy="1504051"/>
            <wp:effectExtent l="0" t="0" r="0" b="1270"/>
            <wp:docPr id="16686081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80" cy="15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D1B60" w14:textId="77777777"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14:paraId="35A862AA" w14:textId="05C94D0F" w:rsidR="00913B31" w:rsidRPr="00046D46" w:rsidRDefault="0027473F" w:rsidP="00046D4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27473F">
        <w:rPr>
          <w:rFonts w:ascii="Arial Narrow" w:hAnsi="Arial Narrow"/>
          <w:b/>
          <w:sz w:val="28"/>
          <w:szCs w:val="28"/>
        </w:rPr>
        <w:t>Nowe punkty oraz procedury VFR dla lotniska EPSY</w:t>
      </w:r>
      <w:r w:rsidR="00913B31" w:rsidRPr="00913B31">
        <w:rPr>
          <w:rFonts w:ascii="Arial" w:hAnsi="Arial" w:cs="Arial"/>
          <w:b/>
        </w:rPr>
        <w:br/>
      </w:r>
    </w:p>
    <w:p w14:paraId="4E8F491E" w14:textId="77777777"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14:paraId="69F4E83A" w14:textId="77777777"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 w14:paraId="21B414C2" w14:textId="77777777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737DDB39" w14:textId="77777777"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3E5017F6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410AAA64" w14:textId="77777777">
        <w:trPr>
          <w:trHeight w:val="435"/>
        </w:trPr>
        <w:tc>
          <w:tcPr>
            <w:tcW w:w="2410" w:type="dxa"/>
            <w:gridSpan w:val="2"/>
            <w:vAlign w:val="center"/>
          </w:tcPr>
          <w:p w14:paraId="148D0888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14:paraId="018D09C6" w14:textId="77777777"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ABCA588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14:paraId="52271983" w14:textId="77777777"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 w14:paraId="0E895711" w14:textId="77777777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14:paraId="5137A0C8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14:paraId="5E200C6B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5BFF9C17" w14:textId="77777777">
        <w:trPr>
          <w:trHeight w:val="435"/>
        </w:trPr>
        <w:tc>
          <w:tcPr>
            <w:tcW w:w="1510" w:type="dxa"/>
            <w:vAlign w:val="center"/>
          </w:tcPr>
          <w:p w14:paraId="45DDD3C2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14:paraId="6A11963C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FBD770E" w14:textId="77777777"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14:paraId="628D2635" w14:textId="77777777"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7813FA37" w14:textId="77777777" w:rsidR="00A62886" w:rsidRDefault="00A62886">
      <w:pPr>
        <w:pStyle w:val="Nagwek1"/>
      </w:pPr>
    </w:p>
    <w:p w14:paraId="31730458" w14:textId="77777777" w:rsidR="00A62886" w:rsidRDefault="00A62886" w:rsidP="00A62886">
      <w:pPr>
        <w:pStyle w:val="Nagwek1"/>
      </w:pPr>
      <w:r>
        <w:t xml:space="preserve">II Uwagi/propozycje w zakresie konsultacji społecznych </w:t>
      </w:r>
    </w:p>
    <w:p w14:paraId="247A8142" w14:textId="77777777"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14:paraId="302072DA" w14:textId="77777777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0ABD79ED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1FB2E60" w14:textId="77777777"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C2ED1F9" w14:textId="77777777"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14:paraId="6B3A00AA" w14:textId="77777777"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2B387757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30470891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14:paraId="6620FD27" w14:textId="77777777" w:rsidTr="00BD2966">
        <w:trPr>
          <w:cantSplit/>
          <w:trHeight w:val="838"/>
        </w:trPr>
        <w:tc>
          <w:tcPr>
            <w:tcW w:w="412" w:type="dxa"/>
            <w:vAlign w:val="center"/>
          </w:tcPr>
          <w:p w14:paraId="67E2D64E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14:paraId="0444689F" w14:textId="77777777"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14:paraId="4F6E6005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58668BDD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71107446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1F499D37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14:paraId="1A9CA786" w14:textId="77777777"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 w14:paraId="35C42481" w14:textId="77777777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06D377CE" w14:textId="77777777"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79A7CF2F" w14:textId="77777777"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 w14:paraId="0E3A079B" w14:textId="77777777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14:paraId="40B9280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14:paraId="1A41731B" w14:textId="77777777"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14:paraId="5BE98F20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2A24A0E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5A3EB04A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31FDDAF4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72C594D6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20EBB98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F1C4645" w14:textId="77777777">
        <w:trPr>
          <w:cantSplit/>
          <w:trHeight w:val="342"/>
        </w:trPr>
        <w:tc>
          <w:tcPr>
            <w:tcW w:w="341" w:type="dxa"/>
            <w:vMerge/>
            <w:vAlign w:val="center"/>
          </w:tcPr>
          <w:p w14:paraId="63426D52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0668BC7B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7B137E6A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35E5B08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47B1126A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02874E4E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2AC0B623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3E1813F0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3CC1B302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6DFD1EE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22967EB3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378AE7E3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1BD3BF6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2563C88A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11DFE" w14:textId="77777777"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2BB8542B" w14:textId="77777777"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5981C69E" w14:textId="77777777"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14:paraId="62AD906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F8129AA" w14:textId="77777777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14:paraId="66EEC914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71A4E765" w14:textId="77777777"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14:paraId="5E4DF371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49284303" w14:textId="77777777" w:rsidR="00A62886" w:rsidRDefault="00A62886">
      <w:pPr>
        <w:rPr>
          <w:rFonts w:ascii="Arial" w:hAnsi="Arial" w:cs="Arial"/>
          <w:b/>
          <w:bCs/>
        </w:rPr>
      </w:pPr>
    </w:p>
    <w:p w14:paraId="289FA56E" w14:textId="77777777" w:rsidR="001D73C7" w:rsidRPr="00A80AD5" w:rsidRDefault="001D73C7" w:rsidP="001D73C7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14:paraId="0F9A308D" w14:textId="289FE835" w:rsidR="001D73C7" w:rsidRPr="00DA5EB0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</w:rPr>
        <w:t>(PREFEROWANE)</w:t>
      </w:r>
      <w:r>
        <w:rPr>
          <w:rFonts w:ascii="Arial" w:hAnsi="Arial" w:cs="Arial"/>
          <w:bCs/>
        </w:rPr>
        <w:t xml:space="preserve"> d</w:t>
      </w:r>
      <w:r w:rsidRPr="00BC2012">
        <w:rPr>
          <w:rFonts w:ascii="Arial" w:hAnsi="Arial" w:cs="Arial"/>
          <w:bCs/>
        </w:rPr>
        <w:t xml:space="preserve">rogą mejlową na adres </w:t>
      </w:r>
      <w:hyperlink r:id="rId8" w:history="1">
        <w:r w:rsidRPr="00E72A56">
          <w:rPr>
            <w:rStyle w:val="Hipercze"/>
            <w:rFonts w:ascii="Arial" w:hAnsi="Arial" w:cs="Arial"/>
            <w:bCs/>
          </w:rPr>
          <w:t>asm1@pansa.pl</w:t>
        </w:r>
      </w:hyperlink>
      <w:r>
        <w:rPr>
          <w:rStyle w:val="Hipercze"/>
          <w:rFonts w:ascii="Arial" w:hAnsi="Arial" w:cs="Arial"/>
          <w:bCs/>
          <w:color w:val="auto"/>
          <w:u w:val="none"/>
        </w:rPr>
        <w:t xml:space="preserve"> w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 xml:space="preserve"> temacie wiadomości podając „</w:t>
      </w:r>
      <w:r w:rsidRPr="00DA5EB0">
        <w:rPr>
          <w:rStyle w:val="Hipercze"/>
          <w:rFonts w:ascii="Arial" w:hAnsi="Arial" w:cs="Arial"/>
          <w:bCs/>
          <w:i/>
          <w:color w:val="auto"/>
          <w:u w:val="none"/>
        </w:rPr>
        <w:t xml:space="preserve">Konsultacje społeczne </w:t>
      </w:r>
      <w:r w:rsidR="002D0F8D">
        <w:rPr>
          <w:rStyle w:val="Hipercze"/>
          <w:rFonts w:ascii="Arial" w:hAnsi="Arial" w:cs="Arial"/>
          <w:bCs/>
          <w:i/>
          <w:color w:val="auto"/>
          <w:u w:val="none"/>
        </w:rPr>
        <w:t xml:space="preserve">– </w:t>
      </w:r>
      <w:r w:rsidR="00913B31">
        <w:rPr>
          <w:rStyle w:val="Hipercze"/>
          <w:rFonts w:ascii="Arial" w:hAnsi="Arial" w:cs="Arial"/>
          <w:bCs/>
          <w:i/>
          <w:color w:val="auto"/>
          <w:u w:val="none"/>
        </w:rPr>
        <w:t>VFR EP</w:t>
      </w:r>
      <w:r w:rsidR="0027473F">
        <w:rPr>
          <w:rStyle w:val="Hipercze"/>
          <w:rFonts w:ascii="Arial" w:hAnsi="Arial" w:cs="Arial"/>
          <w:bCs/>
          <w:i/>
          <w:color w:val="auto"/>
          <w:u w:val="none"/>
        </w:rPr>
        <w:t>SY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>”</w:t>
      </w:r>
    </w:p>
    <w:p w14:paraId="29453E8E" w14:textId="77777777" w:rsidR="001D73C7" w:rsidRPr="00BC2012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  <w:u w:val="single"/>
        </w:rPr>
        <w:t>lub</w:t>
      </w:r>
      <w:r>
        <w:rPr>
          <w:rFonts w:ascii="Arial" w:hAnsi="Arial" w:cs="Arial"/>
          <w:bCs/>
        </w:rPr>
        <w:t xml:space="preserve"> f</w:t>
      </w:r>
      <w:r w:rsidRPr="00BC2012">
        <w:rPr>
          <w:rFonts w:ascii="Arial" w:hAnsi="Arial" w:cs="Arial"/>
          <w:bCs/>
        </w:rPr>
        <w:t xml:space="preserve">aksem na numer </w:t>
      </w:r>
      <w:r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22</w:t>
      </w:r>
      <w:r>
        <w:rPr>
          <w:rFonts w:ascii="Arial" w:hAnsi="Arial" w:cs="Arial"/>
          <w:bCs/>
        </w:rPr>
        <w:t> </w:t>
      </w:r>
      <w:r w:rsidRPr="00BC2012">
        <w:rPr>
          <w:rFonts w:ascii="Arial" w:hAnsi="Arial" w:cs="Arial"/>
          <w:bCs/>
        </w:rPr>
        <w:t>574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29</w:t>
      </w:r>
    </w:p>
    <w:p w14:paraId="607DA34D" w14:textId="77777777" w:rsidR="00A62886" w:rsidRPr="00BC2012" w:rsidRDefault="00A62886" w:rsidP="001D73C7">
      <w:pPr>
        <w:rPr>
          <w:rFonts w:ascii="Arial" w:hAnsi="Arial" w:cs="Arial"/>
          <w:bCs/>
        </w:rPr>
      </w:pPr>
    </w:p>
    <w:sectPr w:rsidR="00A62886" w:rsidRPr="00BC2012" w:rsidSect="00A62886">
      <w:footerReference w:type="even" r:id="rId9"/>
      <w:footerReference w:type="default" r:id="rId10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B93C" w14:textId="77777777" w:rsidR="001D28A2" w:rsidRDefault="001D28A2">
      <w:r>
        <w:separator/>
      </w:r>
    </w:p>
  </w:endnote>
  <w:endnote w:type="continuationSeparator" w:id="0">
    <w:p w14:paraId="36C6E561" w14:textId="77777777" w:rsidR="001D28A2" w:rsidRDefault="001D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4E35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CA14A7" w14:textId="77777777"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96DF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98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469F6A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14:paraId="695E5409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14:paraId="62CAD5C1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14:paraId="1A7729F4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14:paraId="68912B23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14:paraId="2430D215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2742" w14:textId="77777777" w:rsidR="001D28A2" w:rsidRDefault="001D28A2">
      <w:r>
        <w:separator/>
      </w:r>
    </w:p>
  </w:footnote>
  <w:footnote w:type="continuationSeparator" w:id="0">
    <w:p w14:paraId="3D60240A" w14:textId="77777777" w:rsidR="001D28A2" w:rsidRDefault="001D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730851">
    <w:abstractNumId w:val="5"/>
  </w:num>
  <w:num w:numId="2" w16cid:durableId="224028248">
    <w:abstractNumId w:val="4"/>
  </w:num>
  <w:num w:numId="3" w16cid:durableId="72317671">
    <w:abstractNumId w:val="3"/>
  </w:num>
  <w:num w:numId="4" w16cid:durableId="1659772876">
    <w:abstractNumId w:val="0"/>
  </w:num>
  <w:num w:numId="5" w16cid:durableId="1597445767">
    <w:abstractNumId w:val="2"/>
  </w:num>
  <w:num w:numId="6" w16cid:durableId="1037582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46D46"/>
    <w:rsid w:val="000F7854"/>
    <w:rsid w:val="00121D16"/>
    <w:rsid w:val="00150073"/>
    <w:rsid w:val="0015674F"/>
    <w:rsid w:val="001A01AC"/>
    <w:rsid w:val="001D28A2"/>
    <w:rsid w:val="001D73C7"/>
    <w:rsid w:val="001F061D"/>
    <w:rsid w:val="00212DF9"/>
    <w:rsid w:val="0025666F"/>
    <w:rsid w:val="0027473F"/>
    <w:rsid w:val="00287ECF"/>
    <w:rsid w:val="002A2D3A"/>
    <w:rsid w:val="002D0F8D"/>
    <w:rsid w:val="002D64BE"/>
    <w:rsid w:val="002F4DB9"/>
    <w:rsid w:val="00390E5D"/>
    <w:rsid w:val="0039392A"/>
    <w:rsid w:val="003A57C4"/>
    <w:rsid w:val="003C6BC8"/>
    <w:rsid w:val="003F76DC"/>
    <w:rsid w:val="00405470"/>
    <w:rsid w:val="004172D7"/>
    <w:rsid w:val="004955F8"/>
    <w:rsid w:val="005038F8"/>
    <w:rsid w:val="0052044C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53B2B"/>
    <w:rsid w:val="0087106B"/>
    <w:rsid w:val="00877EC8"/>
    <w:rsid w:val="008A0CB6"/>
    <w:rsid w:val="008A41FF"/>
    <w:rsid w:val="008C1067"/>
    <w:rsid w:val="00913B31"/>
    <w:rsid w:val="00A02A1B"/>
    <w:rsid w:val="00A130E3"/>
    <w:rsid w:val="00A57B55"/>
    <w:rsid w:val="00A62886"/>
    <w:rsid w:val="00A64132"/>
    <w:rsid w:val="00A80AD5"/>
    <w:rsid w:val="00AD1088"/>
    <w:rsid w:val="00AF0A25"/>
    <w:rsid w:val="00B0444B"/>
    <w:rsid w:val="00B80833"/>
    <w:rsid w:val="00B92A94"/>
    <w:rsid w:val="00BA0CBE"/>
    <w:rsid w:val="00BB7DCE"/>
    <w:rsid w:val="00BD2966"/>
    <w:rsid w:val="00C046A1"/>
    <w:rsid w:val="00C22FBF"/>
    <w:rsid w:val="00C23145"/>
    <w:rsid w:val="00C53B72"/>
    <w:rsid w:val="00C64664"/>
    <w:rsid w:val="00CA33F0"/>
    <w:rsid w:val="00CD18F1"/>
    <w:rsid w:val="00CD3CD0"/>
    <w:rsid w:val="00D75BBA"/>
    <w:rsid w:val="00D879C3"/>
    <w:rsid w:val="00D91D3B"/>
    <w:rsid w:val="00DA7034"/>
    <w:rsid w:val="00E234B0"/>
    <w:rsid w:val="00E23982"/>
    <w:rsid w:val="00E83583"/>
    <w:rsid w:val="00F326DD"/>
    <w:rsid w:val="00F44728"/>
    <w:rsid w:val="00F86E54"/>
    <w:rsid w:val="00F87641"/>
    <w:rsid w:val="00FA474C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0FC32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1@pan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1445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1662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Michał Staniewski</cp:lastModifiedBy>
  <cp:revision>9</cp:revision>
  <cp:lastPrinted>2013-01-30T11:32:00Z</cp:lastPrinted>
  <dcterms:created xsi:type="dcterms:W3CDTF">2020-12-31T08:05:00Z</dcterms:created>
  <dcterms:modified xsi:type="dcterms:W3CDTF">2024-01-05T14:06:00Z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86b19-262f-4a1a-b96c-d5376eb18bc6_Enabled">
    <vt:lpwstr>true</vt:lpwstr>
  </property>
  <property fmtid="{D5CDD505-2E9C-101B-9397-08002B2CF9AE}" pid="3" name="MSIP_Label_51786b19-262f-4a1a-b96c-d5376eb18bc6_SetDate">
    <vt:lpwstr>2024-01-05T14:06:56Z</vt:lpwstr>
  </property>
  <property fmtid="{D5CDD505-2E9C-101B-9397-08002B2CF9AE}" pid="4" name="MSIP_Label_51786b19-262f-4a1a-b96c-d5376eb18bc6_Method">
    <vt:lpwstr>Standard</vt:lpwstr>
  </property>
  <property fmtid="{D5CDD505-2E9C-101B-9397-08002B2CF9AE}" pid="5" name="MSIP_Label_51786b19-262f-4a1a-b96c-d5376eb18bc6_Name">
    <vt:lpwstr>Wewnętrzne PAŻP</vt:lpwstr>
  </property>
  <property fmtid="{D5CDD505-2E9C-101B-9397-08002B2CF9AE}" pid="6" name="MSIP_Label_51786b19-262f-4a1a-b96c-d5376eb18bc6_SiteId">
    <vt:lpwstr>f1da4580-11e6-41fa-99dd-10e10888f1a2</vt:lpwstr>
  </property>
  <property fmtid="{D5CDD505-2E9C-101B-9397-08002B2CF9AE}" pid="7" name="MSIP_Label_51786b19-262f-4a1a-b96c-d5376eb18bc6_ActionId">
    <vt:lpwstr>613f1801-335c-4777-8861-324179bfe4dd</vt:lpwstr>
  </property>
  <property fmtid="{D5CDD505-2E9C-101B-9397-08002B2CF9AE}" pid="8" name="MSIP_Label_51786b19-262f-4a1a-b96c-d5376eb18bc6_ContentBits">
    <vt:lpwstr>0</vt:lpwstr>
  </property>
</Properties>
</file>